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4" w:rsidRPr="00767294" w:rsidRDefault="00767294" w:rsidP="00767294">
      <w:pPr>
        <w:spacing w:after="231"/>
        <w:outlineLvl w:val="0"/>
        <w:rPr>
          <w:rFonts w:ascii="Verdana" w:eastAsia="Times New Roman" w:hAnsi="Verdana" w:cs="Times New Roman"/>
          <w:b/>
          <w:bCs/>
          <w:color w:val="FE7407"/>
          <w:kern w:val="36"/>
          <w:lang w:eastAsia="sk-SK"/>
        </w:rPr>
      </w:pPr>
      <w:r w:rsidRPr="00767294">
        <w:rPr>
          <w:rFonts w:ascii="Verdana" w:eastAsia="Times New Roman" w:hAnsi="Verdana" w:cs="Times New Roman"/>
          <w:b/>
          <w:bCs/>
          <w:color w:val="FE7407"/>
          <w:kern w:val="36"/>
          <w:lang w:eastAsia="sk-SK"/>
        </w:rPr>
        <w:t>MINISTERSTVO KULTÚRY SLOVENSKEJ REPUBLIKY</w:t>
      </w:r>
    </w:p>
    <w:p w:rsidR="00767294" w:rsidRPr="00767294" w:rsidRDefault="00767294" w:rsidP="00767294">
      <w:pPr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sk-SK"/>
        </w:rPr>
      </w:pPr>
      <w:r>
        <w:rPr>
          <w:rFonts w:ascii="Verdana" w:eastAsia="Times New Roman" w:hAnsi="Verdana" w:cs="Times New Roman"/>
          <w:b/>
          <w:bCs/>
          <w:noProof/>
          <w:sz w:val="17"/>
          <w:szCs w:val="17"/>
          <w:lang w:eastAsia="sk-SK"/>
        </w:rPr>
        <w:drawing>
          <wp:inline distT="0" distB="0" distL="0" distR="0">
            <wp:extent cx="1638935" cy="1776730"/>
            <wp:effectExtent l="19050" t="0" r="0" b="0"/>
            <wp:docPr id="1" name="Obrázok 1" descr="Ministerstvo kultúry - 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kultúry - bud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 </w:t>
      </w:r>
    </w:p>
    <w:p w:rsidR="00767294" w:rsidRPr="00767294" w:rsidRDefault="00767294" w:rsidP="00767294">
      <w:pPr>
        <w:spacing w:after="136"/>
        <w:outlineLvl w:val="1"/>
        <w:rPr>
          <w:rFonts w:ascii="Verdana" w:eastAsia="Times New Roman" w:hAnsi="Verdana" w:cs="Times New Roman"/>
          <w:b/>
          <w:bCs/>
          <w:color w:val="01359A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b/>
          <w:bCs/>
          <w:color w:val="01359A"/>
          <w:sz w:val="17"/>
          <w:szCs w:val="17"/>
          <w:lang w:eastAsia="sk-SK"/>
        </w:rPr>
        <w:t xml:space="preserve">Ministerstvo kultúry Slovenskej republiky je ústredným orgánom štátnej správy Slovenskej republiky  pre 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štátny jazyk,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ochranu pamiatkového fondu,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kultúrne dedičstvo a knihovníctvo,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umenie,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autorské právo a práva súvisiace s autorským právom,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osvetovú činnosť a ľudovú umeleckú výrobu,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prezentáciu slovenskej kultúry v zahraničí,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vzťahy s cirkvami a náboženskými spoločnosťami,</w:t>
      </w:r>
    </w:p>
    <w:p w:rsidR="00767294" w:rsidRPr="00767294" w:rsidRDefault="00767294" w:rsidP="00767294">
      <w:pPr>
        <w:numPr>
          <w:ilvl w:val="0"/>
          <w:numId w:val="1"/>
        </w:numPr>
        <w:spacing w:before="100" w:beforeAutospacing="1" w:after="100" w:afterAutospacing="1"/>
        <w:ind w:left="3396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médiá a audiovíziu.</w:t>
      </w:r>
    </w:p>
    <w:p w:rsidR="00767294" w:rsidRPr="00767294" w:rsidRDefault="00767294" w:rsidP="00767294">
      <w:pPr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Ministerstvo kultúry Slovenskej republiky bolo zriadené v roku 1969. Prvým ministrom kultúry vo vláde Slovenskej socialistickej republiky v rámci Československej socialistickej republiky bol Miroslav </w:t>
      </w:r>
      <w:proofErr w:type="spellStart"/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Válek</w:t>
      </w:r>
      <w:proofErr w:type="spellEnd"/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, ktorý túto funkciu zastával až do roku 1988. Jeho nasledovníkmi v ďalších rokoch boli </w:t>
      </w:r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Pavel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Koyš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(1988 - 1989), Ladislav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Chudík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(1989-1990), Jozef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Markuš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(1990), Ladislav Snopko (1990 - 1992), Dušan Slobodník (1992 - 1994), Ľubo Roman (1994), Ivan Hudec (1994 - 1998), Milan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Kňažko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(1998 - 2002), Rudolf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Chmel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(2002 - 2005), František Tóth (2005 - 2006), Rudolf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Chmel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(2006),  Marek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Maďarič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(2006 – 2010), Daniel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Krajcer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 (2010 - 2012).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</w:t>
      </w: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Od 4. apríla 2012 zastáva funkciu ministra kultúry Marek </w:t>
      </w:r>
      <w:proofErr w:type="spellStart"/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Maďarič</w:t>
      </w:r>
      <w:proofErr w:type="spellEnd"/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.</w:t>
      </w:r>
    </w:p>
    <w:p w:rsidR="00767294" w:rsidRPr="00767294" w:rsidRDefault="00767294" w:rsidP="007672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Dňa 1. júla 2010 nadobudol účinnosť zákon č. 37/2010 Z. z., ktorým sa mení a dopĺňa zákon č. 575/2001 Z. z. o organizácii činnosti vlády a organizácii ústrednej štátnej správy v znení neskorších predpisov. Nadobudnutím účinnosti tohto zákona došlo k prechodu kompetencií v oblasti cestovného ruchu z Ministerstva hospodárstva SR na nový ústredný orgán štátnej správy pre oblasť cestovného ruchu, a to Ministerstvo kultúry a cestovného ruchu SR.  Súčasne došlo aj k prechodu Slovenskej agentúry pre cestovný ruchu, príspevkovej organizácie, do zriaďovateľskej pôsobnosti Ministerstva kultúry a cestovného ruchu SR.</w:t>
      </w:r>
    </w:p>
    <w:p w:rsidR="00767294" w:rsidRPr="00767294" w:rsidRDefault="00767294" w:rsidP="007672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Dňa 1. novembra 2010 nadobúda účinnosť zákon č. 403/2010 </w:t>
      </w:r>
      <w:proofErr w:type="spellStart"/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Z.z</w:t>
      </w:r>
      <w:proofErr w:type="spellEnd"/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. ktorým sa mení a dopĺňa zákon č. 575/2001 </w:t>
      </w:r>
      <w:proofErr w:type="spellStart"/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Z.z</w:t>
      </w:r>
      <w:proofErr w:type="spellEnd"/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. o organizácii činnosti vlády a organizácii ústrednej štátnej správy v znení neskorších predpisov. Nadobudnutím účinnosti tohto zákona </w:t>
      </w: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pôsobnosť podpory kultúry národnostných menšín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podľa doterajších všeobecne záväzných právnych predpisov </w:t>
      </w: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prechádza na podpredsedu  vlády,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ktorý neriadi ministerstvo a </w:t>
      </w: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oblasť cestovného ruchu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podľa doterajších všeobecne záväzných právnych predpisov </w:t>
      </w: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prechádza na Ministerstvo dopravy, výstavby a regionálneho rozvoja Slovenskej republiky. Názov ministerstva sa mení na Ministerstvo kultúry Slovenskej republiky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>.</w:t>
      </w:r>
    </w:p>
    <w:p w:rsidR="00767294" w:rsidRPr="00767294" w:rsidRDefault="00767294" w:rsidP="00767294">
      <w:pPr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Kompetencie ministerstva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sa formovali od začiatku jeho existencie, keď jeho pôsobnosť charakterizovali okrem kultúrno-osvetovej činnosti, umenia, kultúrnych pamiatok aj ochrana prírody, vydávanie neperiodickej tlače, vykonávanie autorského zákona a výroba a obchod v oblasti kultúry. Jeho súčasné pôsobenie upravuje  </w:t>
      </w:r>
      <w:hyperlink r:id="rId6" w:tgtFrame="_self" w:history="1">
        <w:r w:rsidRPr="00767294">
          <w:rPr>
            <w:rFonts w:ascii="Verdana" w:eastAsia="Times New Roman" w:hAnsi="Verdana" w:cs="Times New Roman"/>
            <w:color w:val="01359A"/>
            <w:sz w:val="17"/>
            <w:u w:val="single"/>
            <w:lang w:eastAsia="sk-SK"/>
          </w:rPr>
          <w:t xml:space="preserve">§ 18 zákona č. 575/2001 </w:t>
        </w:r>
        <w:proofErr w:type="spellStart"/>
        <w:r w:rsidRPr="00767294">
          <w:rPr>
            <w:rFonts w:ascii="Verdana" w:eastAsia="Times New Roman" w:hAnsi="Verdana" w:cs="Times New Roman"/>
            <w:color w:val="01359A"/>
            <w:sz w:val="17"/>
            <w:u w:val="single"/>
            <w:lang w:eastAsia="sk-SK"/>
          </w:rPr>
          <w:t>Z.z</w:t>
        </w:r>
        <w:proofErr w:type="spellEnd"/>
        <w:r w:rsidRPr="00767294">
          <w:rPr>
            <w:rFonts w:ascii="Verdana" w:eastAsia="Times New Roman" w:hAnsi="Verdana" w:cs="Times New Roman"/>
            <w:color w:val="01359A"/>
            <w:sz w:val="17"/>
            <w:u w:val="single"/>
            <w:lang w:eastAsia="sk-SK"/>
          </w:rPr>
          <w:t>. o organizácii vlády SR a organizácii ústrednej štátnej správy Slovenskej republiky</w:t>
        </w:r>
      </w:hyperlink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, v zmysle  ktorého je ministerstvo ústredným orgánom štátnej správy Slovenskej republiky pre štátny jazyk, ochranu pamiatkového fondu, kultúrne dedičstvo a knihovníctvo, umenie, autorské právo a práva súvisiace s autorským právom, osvetovú činnosť a ľudovú umeleckú výrobu, podporu kultúry národnostných menšín, prezentáciu slovenskej kultúry v zahraničí, 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lastRenderedPageBreak/>
        <w:t>vzťahy s cirkvami a náboženskými spoločnosťami, médiá a audiovíziu. Ministerstvo tiež metodicky riadi činnosť slovenských inštitútov v zahraničí v oblasti ich kultúrneho pôsobenia.</w:t>
      </w:r>
    </w:p>
    <w:p w:rsidR="00767294" w:rsidRPr="00767294" w:rsidRDefault="00767294" w:rsidP="00767294">
      <w:pPr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Ministerstvo kultúry Slovenskej republiky sídli od roku 1996 v budove bývalej Tatra Banky v Bratislave postavenej medzi rokmi 1923 - 1925 podľa projektu </w:t>
      </w:r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 xml:space="preserve">staviteľa a architekta Milana Michala </w:t>
      </w:r>
      <w:proofErr w:type="spellStart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Harminca</w:t>
      </w:r>
      <w:proofErr w:type="spellEnd"/>
      <w:r w:rsidRPr="00767294">
        <w:rPr>
          <w:rFonts w:ascii="Verdana" w:eastAsia="Times New Roman" w:hAnsi="Verdana" w:cs="Times New Roman"/>
          <w:i/>
          <w:iCs/>
          <w:sz w:val="17"/>
          <w:szCs w:val="17"/>
          <w:lang w:eastAsia="sk-SK"/>
        </w:rPr>
        <w:t>.</w:t>
      </w:r>
      <w:r w:rsidRPr="00767294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Palác Tatra Banky bol pôvodne určený na polyfunkčnú prevádzku banky, obchodov a ubytovanie. Od polovice 50-tych rokov však slúžil  viacerým účelom,  okrem Československej televízie tu sídlilo  Povereníctvo kultúry a Národná banka Slovenska. </w:t>
      </w:r>
    </w:p>
    <w:p w:rsidR="00243950" w:rsidRDefault="00243950"/>
    <w:sectPr w:rsidR="00243950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1C8"/>
    <w:multiLevelType w:val="multilevel"/>
    <w:tmpl w:val="789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7294"/>
    <w:rsid w:val="000E35E2"/>
    <w:rsid w:val="001974F0"/>
    <w:rsid w:val="00243950"/>
    <w:rsid w:val="00767294"/>
    <w:rsid w:val="007F7165"/>
    <w:rsid w:val="0087416E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basedOn w:val="Normlny"/>
    <w:link w:val="Nadpis1Char"/>
    <w:uiPriority w:val="9"/>
    <w:qFormat/>
    <w:rsid w:val="00767294"/>
    <w:pPr>
      <w:spacing w:after="231"/>
      <w:outlineLvl w:val="0"/>
    </w:pPr>
    <w:rPr>
      <w:rFonts w:ascii="Times New Roman" w:eastAsia="Times New Roman" w:hAnsi="Times New Roman" w:cs="Times New Roman"/>
      <w:b/>
      <w:bCs/>
      <w:color w:val="FE7407"/>
      <w:kern w:val="36"/>
      <w:sz w:val="31"/>
      <w:szCs w:val="31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67294"/>
    <w:pPr>
      <w:spacing w:after="136"/>
      <w:outlineLvl w:val="1"/>
    </w:pPr>
    <w:rPr>
      <w:rFonts w:ascii="Times New Roman" w:eastAsia="Times New Roman" w:hAnsi="Times New Roman" w:cs="Times New Roman"/>
      <w:b/>
      <w:bCs/>
      <w:color w:val="01359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7294"/>
    <w:rPr>
      <w:rFonts w:ascii="Times New Roman" w:eastAsia="Times New Roman" w:hAnsi="Times New Roman" w:cs="Times New Roman"/>
      <w:b/>
      <w:bCs/>
      <w:color w:val="FE7407"/>
      <w:kern w:val="36"/>
      <w:sz w:val="31"/>
      <w:szCs w:val="31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67294"/>
    <w:rPr>
      <w:rFonts w:ascii="Times New Roman" w:eastAsia="Times New Roman" w:hAnsi="Times New Roman" w:cs="Times New Roman"/>
      <w:b/>
      <w:bCs/>
      <w:color w:val="01359A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7294"/>
    <w:rPr>
      <w:b w:val="0"/>
      <w:bCs w:val="0"/>
      <w:color w:val="01359A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769">
                      <w:marLeft w:val="26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culture.gov.sk/ministerstvo/-18-zkona-.-575/2001-z.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2013-04-23T17:39:00Z</dcterms:created>
  <dcterms:modified xsi:type="dcterms:W3CDTF">2013-04-23T17:39:00Z</dcterms:modified>
</cp:coreProperties>
</file>